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7A2156" w:rsidP="007A2156">
      <w:pPr>
        <w:jc w:val="center"/>
        <w:rPr>
          <w:b/>
        </w:rPr>
      </w:pPr>
      <w:r>
        <w:rPr>
          <w:b/>
        </w:rPr>
        <w:t>УМНОЖЕНИЕ ВЕКТОРА НА ЧИСЛО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97"/>
        <w:gridCol w:w="3857"/>
      </w:tblGrid>
      <w:tr w:rsidR="001210FE" w:rsidTr="001210FE">
        <w:tc>
          <w:tcPr>
            <w:tcW w:w="3857" w:type="dxa"/>
            <w:gridSpan w:val="2"/>
          </w:tcPr>
          <w:p w:rsidR="001210FE" w:rsidRDefault="001210FE" w:rsidP="007A2156">
            <w:pPr>
              <w:jc w:val="center"/>
              <w:rPr>
                <w:b/>
              </w:rPr>
            </w:pPr>
            <w:r>
              <w:rPr>
                <w:b/>
              </w:rPr>
              <w:t>Определение.</w:t>
            </w:r>
          </w:p>
          <w:p w:rsidR="001210FE" w:rsidRDefault="001210FE" w:rsidP="00AA4BA2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Произведением </w:t>
            </w:r>
            <w:r w:rsidRPr="001210FE">
              <w:t>ненулевого вектора</w:t>
            </w:r>
            <w:r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1210FE">
              <w:rPr>
                <w:rFonts w:eastAsiaTheme="minorEastAsia"/>
              </w:rPr>
              <w:t>на число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  <w:lang w:val="en-US"/>
              </w:rPr>
              <w:t>k</w:t>
            </w:r>
            <w:r>
              <w:rPr>
                <w:rFonts w:eastAsiaTheme="minorEastAsia"/>
                <w:b/>
              </w:rPr>
              <w:t xml:space="preserve"> </w:t>
            </w:r>
            <w:r w:rsidRPr="001210FE">
              <w:rPr>
                <w:rFonts w:eastAsiaTheme="minorEastAsia"/>
              </w:rPr>
              <w:t>называется такой</w:t>
            </w:r>
            <w:r>
              <w:rPr>
                <w:rFonts w:eastAsiaTheme="minorEastAsia"/>
                <w:b/>
              </w:rPr>
              <w:t xml:space="preserve">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длина </w:t>
            </w:r>
            <w:r w:rsidRPr="001210FE">
              <w:rPr>
                <w:rFonts w:eastAsiaTheme="minorEastAsia"/>
              </w:rPr>
              <w:t>которого равна</w:t>
            </w:r>
            <w:r>
              <w:rPr>
                <w:rFonts w:eastAsiaTheme="minorEastAsia"/>
                <w:b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</m:d>
            </m:oMath>
            <w:r>
              <w:rPr>
                <w:rFonts w:eastAsiaTheme="minorEastAsia"/>
                <w:b/>
              </w:rPr>
              <w:t xml:space="preserve">, </w:t>
            </w:r>
            <w:r w:rsidRPr="001210FE">
              <w:rPr>
                <w:rFonts w:eastAsiaTheme="minorEastAsia"/>
              </w:rPr>
              <w:t>причём</w:t>
            </w:r>
            <w:r>
              <w:rPr>
                <w:rFonts w:eastAsiaTheme="minorEastAsia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b/>
                </w:rPr>
                <w:sym w:font="Symbol" w:char="F0AD"/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b/>
                </w:rPr>
                <w:sym w:font="Symbol" w:char="F0AD"/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если </w:t>
            </w:r>
            <w:r>
              <w:rPr>
                <w:rFonts w:eastAsiaTheme="minorEastAsia"/>
                <w:b/>
                <w:lang w:val="en-US"/>
              </w:rPr>
              <w:t>k</w:t>
            </w:r>
            <w:r w:rsidRPr="00AA4BA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  <w:lang w:val="en-US"/>
              </w:rPr>
              <w:sym w:font="Symbol" w:char="F0B3"/>
            </w:r>
            <w:r w:rsidRPr="00AA4BA2">
              <w:rPr>
                <w:rFonts w:eastAsiaTheme="minorEastAsia"/>
                <w:b/>
              </w:rPr>
              <w:t xml:space="preserve"> 0 </w:t>
            </w:r>
            <w:r w:rsidRPr="001210FE">
              <w:rPr>
                <w:rFonts w:eastAsiaTheme="minorEastAsia"/>
              </w:rPr>
              <w:t>и</w:t>
            </w:r>
            <w:r>
              <w:rPr>
                <w:rFonts w:eastAsiaTheme="minorEastAsia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b/>
                </w:rPr>
                <w:sym w:font="Symbol" w:char="F0AD"/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b/>
                </w:rPr>
                <w:sym w:font="Symbol" w:char="F0AF"/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если </w:t>
            </w:r>
            <w:r>
              <w:rPr>
                <w:rFonts w:eastAsiaTheme="minorEastAsia"/>
                <w:b/>
                <w:lang w:val="en-US"/>
              </w:rPr>
              <w:t>k</w:t>
            </w:r>
            <w:r w:rsidRPr="00AA4BA2">
              <w:rPr>
                <w:rFonts w:eastAsiaTheme="minorEastAsia"/>
                <w:b/>
              </w:rPr>
              <w:t xml:space="preserve"> &lt; 0</w:t>
            </w:r>
            <w:r>
              <w:rPr>
                <w:rFonts w:eastAsiaTheme="minorEastAsia"/>
                <w:b/>
              </w:rPr>
              <w:t>.</w:t>
            </w:r>
          </w:p>
          <w:p w:rsidR="001210FE" w:rsidRPr="00AA4BA2" w:rsidRDefault="001210FE" w:rsidP="001210FE">
            <w:pPr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 xml:space="preserve">Обозначение: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</w:p>
        </w:tc>
        <w:tc>
          <w:tcPr>
            <w:tcW w:w="3857" w:type="dxa"/>
            <w:vMerge w:val="restart"/>
            <w:vAlign w:val="center"/>
          </w:tcPr>
          <w:p w:rsidR="001210FE" w:rsidRDefault="001210FE" w:rsidP="001210FE">
            <w:pPr>
              <w:jc w:val="center"/>
              <w:rPr>
                <w:b/>
              </w:rPr>
            </w:pPr>
            <w:r>
              <w:object w:dxaOrig="31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6pt;height:84.9pt" o:ole="">
                  <v:imagedata r:id="rId6" o:title=""/>
                </v:shape>
                <o:OLEObject Type="Embed" ProgID="PBrush" ShapeID="_x0000_i1025" DrawAspect="Content" ObjectID="_1552488453" r:id="rId7"/>
              </w:object>
            </w:r>
          </w:p>
        </w:tc>
      </w:tr>
      <w:tr w:rsidR="001210FE" w:rsidTr="001210FE">
        <w:tc>
          <w:tcPr>
            <w:tcW w:w="3857" w:type="dxa"/>
            <w:gridSpan w:val="2"/>
            <w:vAlign w:val="center"/>
          </w:tcPr>
          <w:p w:rsidR="001210FE" w:rsidRDefault="001210FE" w:rsidP="001210FE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Следствия:</w:t>
            </w:r>
          </w:p>
          <w:p w:rsidR="001210FE" w:rsidRPr="00AA4BA2" w:rsidRDefault="001210FE" w:rsidP="001210FE">
            <w:pPr>
              <w:pStyle w:val="a7"/>
              <w:ind w:left="0"/>
              <w:jc w:val="left"/>
              <w:rPr>
                <w:rFonts w:eastAsiaTheme="minorEastAsia"/>
              </w:rPr>
            </w:pPr>
            <w:r w:rsidRPr="00AA4BA2">
              <w:rPr>
                <w:rFonts w:eastAsiaTheme="minorEastAsia"/>
              </w:rPr>
              <w:t xml:space="preserve">1) Если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acc>
            </m:oMath>
            <w:r w:rsidRPr="00AA4BA2">
              <w:rPr>
                <w:rFonts w:eastAsiaTheme="minorEastAsia"/>
              </w:rPr>
              <w:t xml:space="preserve">, то </w:t>
            </w:r>
            <m:oMath>
              <m:r>
                <w:rPr>
                  <w:rFonts w:ascii="Cambria Math" w:eastAsiaTheme="minorEastAsia" w:hAnsi="Cambria Math"/>
                </w:rPr>
                <m:t>k∙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acc>
            </m:oMath>
            <w:r w:rsidRPr="00AA4BA2">
              <w:rPr>
                <w:rFonts w:eastAsiaTheme="minorEastAsia"/>
              </w:rPr>
              <w:t>;</w:t>
            </w:r>
          </w:p>
          <w:p w:rsidR="001210FE" w:rsidRPr="00AA4BA2" w:rsidRDefault="001210FE" w:rsidP="001210FE">
            <w:pPr>
              <w:pStyle w:val="a7"/>
              <w:ind w:left="0"/>
              <w:jc w:val="left"/>
              <w:rPr>
                <w:rFonts w:eastAsiaTheme="minorEastAsia"/>
              </w:rPr>
            </w:pPr>
            <w:r w:rsidRPr="00AA4BA2">
              <w:rPr>
                <w:rFonts w:eastAsiaTheme="minorEastAsia"/>
              </w:rPr>
              <w:t xml:space="preserve">2) Если </w:t>
            </w:r>
            <w:r w:rsidRPr="00AA4BA2">
              <w:rPr>
                <w:rFonts w:eastAsiaTheme="minorEastAsia"/>
                <w:lang w:val="en-US"/>
              </w:rPr>
              <w:t>k</w:t>
            </w:r>
            <w:r w:rsidRPr="00AA4BA2">
              <w:rPr>
                <w:rFonts w:eastAsiaTheme="minorEastAsia"/>
              </w:rPr>
              <w:t xml:space="preserve"> = 0, то </w:t>
            </w:r>
            <m:oMath>
              <m:r>
                <w:rPr>
                  <w:rFonts w:ascii="Cambria Math" w:eastAsiaTheme="minorEastAsia" w:hAnsi="Cambria Math"/>
                </w:rPr>
                <m:t>k∙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acc>
            </m:oMath>
            <w:r w:rsidRPr="00AA4BA2">
              <w:rPr>
                <w:rFonts w:eastAsiaTheme="minorEastAsia"/>
              </w:rPr>
              <w:t>;</w:t>
            </w:r>
          </w:p>
          <w:p w:rsidR="001210FE" w:rsidRDefault="001210FE" w:rsidP="001210FE">
            <w:pPr>
              <w:jc w:val="left"/>
              <w:rPr>
                <w:b/>
              </w:rPr>
            </w:pPr>
            <w:r w:rsidRPr="00AA4BA2">
              <w:rPr>
                <w:rFonts w:eastAsiaTheme="minorEastAsia"/>
              </w:rPr>
              <w:t xml:space="preserve">3) Для любого числа </w:t>
            </w:r>
            <w:r w:rsidRPr="00AA4BA2">
              <w:rPr>
                <w:rFonts w:eastAsiaTheme="minorEastAsia"/>
                <w:lang w:val="en-US"/>
              </w:rPr>
              <w:t>k</w:t>
            </w:r>
            <w:r w:rsidRPr="00AA4BA2">
              <w:rPr>
                <w:rFonts w:eastAsiaTheme="minorEastAsia"/>
              </w:rPr>
              <w:t xml:space="preserve"> и любого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Pr="00AA4BA2">
              <w:rPr>
                <w:rFonts w:eastAsiaTheme="minorEastAsia"/>
              </w:rPr>
              <w:t xml:space="preserve">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  <w:r w:rsidRPr="00AA4BA2">
              <w:rPr>
                <w:rFonts w:eastAsiaTheme="minorEastAsia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 w:rsidRPr="00AA4BA2">
              <w:rPr>
                <w:rFonts w:eastAsiaTheme="minorEastAsia"/>
              </w:rPr>
              <w:t xml:space="preserve"> – коллинеарны.</w:t>
            </w:r>
          </w:p>
        </w:tc>
        <w:tc>
          <w:tcPr>
            <w:tcW w:w="3857" w:type="dxa"/>
            <w:vMerge/>
          </w:tcPr>
          <w:p w:rsidR="001210FE" w:rsidRDefault="001210FE" w:rsidP="007A2156">
            <w:pPr>
              <w:jc w:val="center"/>
              <w:rPr>
                <w:b/>
              </w:rPr>
            </w:pPr>
          </w:p>
        </w:tc>
      </w:tr>
      <w:tr w:rsidR="00657D1D" w:rsidTr="00275BA1">
        <w:tc>
          <w:tcPr>
            <w:tcW w:w="7714" w:type="dxa"/>
            <w:gridSpan w:val="3"/>
          </w:tcPr>
          <w:p w:rsidR="00657D1D" w:rsidRDefault="00657D1D" w:rsidP="007A2156">
            <w:pPr>
              <w:jc w:val="center"/>
              <w:rPr>
                <w:b/>
              </w:rPr>
            </w:pPr>
            <w:r>
              <w:rPr>
                <w:b/>
              </w:rPr>
              <w:t>Свойства умножения вектора на число.</w:t>
            </w:r>
          </w:p>
          <w:p w:rsidR="00657D1D" w:rsidRPr="00657D1D" w:rsidRDefault="00657D1D" w:rsidP="007A2156">
            <w:pPr>
              <w:jc w:val="center"/>
              <w:rPr>
                <w:b/>
              </w:rPr>
            </w:pPr>
            <w:r>
              <w:rPr>
                <w:b/>
              </w:rPr>
              <w:t xml:space="preserve">Для любых чисел </w:t>
            </w:r>
            <w:r w:rsidRPr="00657D1D">
              <w:rPr>
                <w:b/>
                <w:i/>
                <w:lang w:val="en-US"/>
              </w:rPr>
              <w:t>k</w:t>
            </w:r>
            <w:r>
              <w:rPr>
                <w:b/>
              </w:rPr>
              <w:t xml:space="preserve">, </w:t>
            </w:r>
            <w:r w:rsidRPr="00657D1D">
              <w:rPr>
                <w:b/>
                <w:i/>
                <w:lang w:val="en-US"/>
              </w:rPr>
              <w:t>l</w:t>
            </w:r>
            <w:r w:rsidRPr="00657D1D">
              <w:rPr>
                <w:b/>
              </w:rPr>
              <w:t xml:space="preserve"> </w:t>
            </w:r>
            <w:r>
              <w:rPr>
                <w:b/>
              </w:rPr>
              <w:t xml:space="preserve">и любых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справедливы равенства:</w:t>
            </w:r>
          </w:p>
        </w:tc>
      </w:tr>
      <w:tr w:rsidR="007A2156" w:rsidTr="004E66B6">
        <w:tc>
          <w:tcPr>
            <w:tcW w:w="2660" w:type="dxa"/>
            <w:vAlign w:val="center"/>
          </w:tcPr>
          <w:p w:rsidR="007A2156" w:rsidRDefault="00657D1D" w:rsidP="001A49E7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</w:rPr>
              <w:t xml:space="preserve">1.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kl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oMath>
          </w:p>
          <w:p w:rsidR="001A49E7" w:rsidRPr="001A49E7" w:rsidRDefault="001A49E7" w:rsidP="001A49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54" w:type="dxa"/>
            <w:gridSpan w:val="2"/>
            <w:vAlign w:val="center"/>
          </w:tcPr>
          <w:p w:rsidR="007A2156" w:rsidRDefault="004E66B6" w:rsidP="001A49E7">
            <w:pPr>
              <w:jc w:val="center"/>
              <w:rPr>
                <w:lang w:val="en-US"/>
              </w:rPr>
            </w:pPr>
            <w:r>
              <w:object w:dxaOrig="2010" w:dyaOrig="1410">
                <v:shape id="_x0000_i1026" type="#_x0000_t75" style="width:100.55pt;height:36pt" o:ole="">
                  <v:imagedata r:id="rId8" o:title="" cropbottom="32023f"/>
                </v:shape>
                <o:OLEObject Type="Embed" ProgID="PBrush" ShapeID="_x0000_i1026" DrawAspect="Content" ObjectID="_1552488454" r:id="rId9"/>
              </w:object>
            </w:r>
            <w:r>
              <w:object w:dxaOrig="2010" w:dyaOrig="1410">
                <v:shape id="_x0000_i1027" type="#_x0000_t75" style="width:100.55pt;height:31.25pt" o:ole="">
                  <v:imagedata r:id="rId8" o:title="" croptop="36492f"/>
                </v:shape>
                <o:OLEObject Type="Embed" ProgID="PBrush" ShapeID="_x0000_i1027" DrawAspect="Content" ObjectID="_1552488455" r:id="rId10"/>
              </w:object>
            </w:r>
          </w:p>
          <w:p w:rsidR="001A49E7" w:rsidRPr="001A49E7" w:rsidRDefault="001A49E7" w:rsidP="004E66B6">
            <w:pPr>
              <w:jc w:val="center"/>
              <w:rPr>
                <w:b/>
              </w:rPr>
            </w:pPr>
            <w:r>
              <w:t xml:space="preserve">Здесь представлен случай, когда </w:t>
            </w:r>
            <w:r w:rsidRPr="001A49E7">
              <w:rPr>
                <w:i/>
                <w:lang w:val="en-US"/>
              </w:rPr>
              <w:t>k</w:t>
            </w:r>
            <w:r>
              <w:t xml:space="preserve"> = 2</w:t>
            </w:r>
            <w:r w:rsidRPr="001A49E7">
              <w:t xml:space="preserve">, </w:t>
            </w:r>
            <w:r w:rsidRPr="001A49E7">
              <w:rPr>
                <w:i/>
                <w:lang w:val="en-US"/>
              </w:rPr>
              <w:t>l</w:t>
            </w:r>
            <w:r w:rsidRPr="001A49E7">
              <w:t xml:space="preserve"> = 3.</w:t>
            </w:r>
          </w:p>
        </w:tc>
      </w:tr>
      <w:tr w:rsidR="007A2156" w:rsidTr="004E66B6">
        <w:tc>
          <w:tcPr>
            <w:tcW w:w="2660" w:type="dxa"/>
            <w:vAlign w:val="center"/>
          </w:tcPr>
          <w:p w:rsidR="007A2156" w:rsidRPr="00657D1D" w:rsidRDefault="00657D1D" w:rsidP="001A49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k+l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+l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</w:p>
        </w:tc>
        <w:tc>
          <w:tcPr>
            <w:tcW w:w="5054" w:type="dxa"/>
            <w:gridSpan w:val="2"/>
            <w:vAlign w:val="center"/>
          </w:tcPr>
          <w:p w:rsidR="007A2156" w:rsidRDefault="00657D1D" w:rsidP="001A49E7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2FA698" wp14:editId="2216EA1D">
                  <wp:extent cx="1246081" cy="85980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-1" b="31522"/>
                          <a:stretch/>
                        </pic:blipFill>
                        <pic:spPr bwMode="auto">
                          <a:xfrm>
                            <a:off x="0" y="0"/>
                            <a:ext cx="1247775" cy="86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66B6">
              <w:rPr>
                <w:noProof/>
                <w:lang w:eastAsia="ru-RU"/>
              </w:rPr>
              <w:drawing>
                <wp:inline distT="0" distB="0" distL="0" distR="0" wp14:anchorId="64202CA8" wp14:editId="415E05DE">
                  <wp:extent cx="1246082" cy="37531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70108"/>
                          <a:stretch/>
                        </pic:blipFill>
                        <pic:spPr bwMode="auto">
                          <a:xfrm>
                            <a:off x="0" y="0"/>
                            <a:ext cx="1247775" cy="375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49E7" w:rsidRPr="001A49E7" w:rsidRDefault="001A49E7" w:rsidP="001A49E7">
            <w:pPr>
              <w:jc w:val="center"/>
              <w:rPr>
                <w:b/>
              </w:rPr>
            </w:pPr>
            <w:r>
              <w:t xml:space="preserve">Здесь представлен случай, когда </w:t>
            </w:r>
            <w:r w:rsidRPr="001A49E7">
              <w:rPr>
                <w:i/>
                <w:lang w:val="en-US"/>
              </w:rPr>
              <w:t>k</w:t>
            </w:r>
            <w:r>
              <w:t xml:space="preserve"> = 2</w:t>
            </w:r>
            <w:r w:rsidRPr="001A49E7">
              <w:t xml:space="preserve">, </w:t>
            </w:r>
            <w:r w:rsidRPr="001A49E7">
              <w:rPr>
                <w:i/>
                <w:lang w:val="en-US"/>
              </w:rPr>
              <w:t>l</w:t>
            </w:r>
            <w:r w:rsidRPr="001A49E7">
              <w:t xml:space="preserve"> = 3.</w:t>
            </w:r>
          </w:p>
        </w:tc>
      </w:tr>
      <w:tr w:rsidR="007A2156" w:rsidRPr="004E66B6" w:rsidTr="004E66B6">
        <w:tc>
          <w:tcPr>
            <w:tcW w:w="2660" w:type="dxa"/>
            <w:vAlign w:val="center"/>
          </w:tcPr>
          <w:p w:rsidR="001A49E7" w:rsidRPr="001A49E7" w:rsidRDefault="00657D1D" w:rsidP="001A49E7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</w:p>
          <w:p w:rsidR="007A2156" w:rsidRPr="00657D1D" w:rsidRDefault="007A2156" w:rsidP="001A49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54" w:type="dxa"/>
            <w:gridSpan w:val="2"/>
            <w:vAlign w:val="center"/>
          </w:tcPr>
          <w:p w:rsidR="007A2156" w:rsidRDefault="00657D1D" w:rsidP="001A49E7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3F183" wp14:editId="4B24FC97">
                  <wp:extent cx="1201003" cy="8256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4674"/>
                          <a:stretch/>
                        </pic:blipFill>
                        <pic:spPr bwMode="auto">
                          <a:xfrm>
                            <a:off x="0" y="0"/>
                            <a:ext cx="1200150" cy="82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66B6">
              <w:rPr>
                <w:noProof/>
                <w:lang w:eastAsia="ru-RU"/>
              </w:rPr>
              <w:drawing>
                <wp:inline distT="0" distB="0" distL="0" distR="0" wp14:anchorId="64FB0A10" wp14:editId="0DBE0685">
                  <wp:extent cx="1201003" cy="222698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79684"/>
                          <a:stretch/>
                        </pic:blipFill>
                        <pic:spPr bwMode="auto">
                          <a:xfrm>
                            <a:off x="0" y="0"/>
                            <a:ext cx="1200150" cy="22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49E7" w:rsidRPr="00274597" w:rsidRDefault="001A49E7" w:rsidP="001A49E7">
            <w:pPr>
              <w:jc w:val="center"/>
            </w:pPr>
            <w:r>
              <w:t>Треугольники ОАВ и ОА</w:t>
            </w:r>
            <w:r w:rsidRPr="004E66B6">
              <w:rPr>
                <w:vertAlign w:val="subscript"/>
              </w:rPr>
              <w:t>1</w:t>
            </w:r>
            <w:r>
              <w:t>В</w:t>
            </w:r>
            <w:r w:rsidRPr="004E66B6">
              <w:rPr>
                <w:vertAlign w:val="subscript"/>
              </w:rPr>
              <w:t>1</w:t>
            </w:r>
            <w:r>
              <w:t xml:space="preserve"> – подобны с коэффициентом подобия </w:t>
            </w:r>
            <w:r>
              <w:rPr>
                <w:i/>
                <w:lang w:val="en-US"/>
              </w:rPr>
              <w:t>k</w:t>
            </w:r>
            <w:r>
              <w:t>, поэтому</w:t>
            </w:r>
          </w:p>
          <w:p w:rsidR="001A49E7" w:rsidRPr="00274597" w:rsidRDefault="001A49E7" w:rsidP="001A49E7">
            <w:pPr>
              <w:jc w:val="center"/>
              <w:rPr>
                <w:rFonts w:eastAsiaTheme="minorEastAsia"/>
              </w:rPr>
            </w:pPr>
            <w:r w:rsidRPr="00274597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OA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274597">
              <w:rPr>
                <w:rFonts w:eastAsiaTheme="minorEastAsi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OB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</m:oMath>
            <w:r w:rsidR="004E66B6" w:rsidRPr="00274597">
              <w:rPr>
                <w:rFonts w:eastAsiaTheme="minorEastAsia"/>
              </w:rPr>
              <w:t>.</w:t>
            </w:r>
          </w:p>
          <w:p w:rsidR="004E66B6" w:rsidRDefault="004E66B6" w:rsidP="001A49E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 другой стороны: </w:t>
            </w:r>
          </w:p>
          <w:p w:rsidR="004E66B6" w:rsidRPr="004E66B6" w:rsidRDefault="00D5329B" w:rsidP="001A49E7">
            <w:pPr>
              <w:jc w:val="center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OB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="004E66B6" w:rsidRPr="004E66B6">
              <w:rPr>
                <w:rFonts w:eastAsiaTheme="minorEastAsia"/>
              </w:rPr>
              <w:t>.</w:t>
            </w:r>
          </w:p>
        </w:tc>
      </w:tr>
    </w:tbl>
    <w:p w:rsidR="00274597" w:rsidRPr="00274597" w:rsidRDefault="00274597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</w:tblGrid>
      <w:tr w:rsidR="00274597" w:rsidRPr="004E66B6" w:rsidTr="00C725D1">
        <w:tc>
          <w:tcPr>
            <w:tcW w:w="7714" w:type="dxa"/>
          </w:tcPr>
          <w:p w:rsidR="00274597" w:rsidRPr="00274597" w:rsidRDefault="00274597" w:rsidP="007A2156">
            <w:pPr>
              <w:jc w:val="center"/>
              <w:rPr>
                <w:b/>
              </w:rPr>
            </w:pPr>
            <w:r>
              <w:rPr>
                <w:b/>
              </w:rPr>
              <w:t>Решение задач</w:t>
            </w:r>
          </w:p>
        </w:tc>
      </w:tr>
      <w:tr w:rsidR="00550911" w:rsidRPr="004E66B6" w:rsidTr="006158DF">
        <w:tc>
          <w:tcPr>
            <w:tcW w:w="7714" w:type="dxa"/>
          </w:tcPr>
          <w:p w:rsidR="00550911" w:rsidRPr="00550911" w:rsidRDefault="00550911" w:rsidP="00327522">
            <w:pPr>
              <w:rPr>
                <w:b/>
              </w:rPr>
            </w:pPr>
            <w:r>
              <w:rPr>
                <w:b/>
              </w:rPr>
              <w:t>Пример</w:t>
            </w:r>
            <w:r w:rsidRPr="00550911">
              <w:rPr>
                <w:b/>
              </w:rPr>
              <w:t xml:space="preserve"> 1</w:t>
            </w:r>
            <w:r w:rsidR="00327522">
              <w:rPr>
                <w:b/>
              </w:rPr>
              <w:t>.</w:t>
            </w:r>
            <w:r w:rsidRPr="00550911">
              <w:rPr>
                <w:b/>
              </w:rPr>
              <w:t xml:space="preserve"> </w:t>
            </w:r>
            <w:r>
              <w:rPr>
                <w:b/>
              </w:rPr>
              <w:t xml:space="preserve">Дан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. Построить 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; –3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</w:tc>
      </w:tr>
    </w:tbl>
    <w:p w:rsidR="00D5329B" w:rsidRDefault="00D532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479"/>
      </w:tblGrid>
      <w:tr w:rsidR="00327522" w:rsidRPr="004E66B6" w:rsidTr="00327522">
        <w:tc>
          <w:tcPr>
            <w:tcW w:w="2235" w:type="dxa"/>
          </w:tcPr>
          <w:p w:rsidR="00327522" w:rsidRPr="004E66B6" w:rsidRDefault="00327522" w:rsidP="005509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</w:tc>
        <w:tc>
          <w:tcPr>
            <w:tcW w:w="5479" w:type="dxa"/>
            <w:vMerge w:val="restart"/>
          </w:tcPr>
          <w:p w:rsidR="00327522" w:rsidRPr="004E66B6" w:rsidRDefault="00D5329B" w:rsidP="00550911">
            <w:pPr>
              <w:rPr>
                <w:b/>
              </w:rPr>
            </w:pPr>
            <w:r>
              <w:object w:dxaOrig="3630" w:dyaOrig="3120">
                <v:shape id="_x0000_i1028" type="#_x0000_t75" style="width:97.15pt;height:84.25pt" o:ole="">
                  <v:imagedata r:id="rId15" o:title=""/>
                </v:shape>
                <o:OLEObject Type="Embed" ProgID="PBrush" ShapeID="_x0000_i1028" DrawAspect="Content" ObjectID="_1552488456" r:id="rId16"/>
              </w:object>
            </w:r>
          </w:p>
        </w:tc>
      </w:tr>
      <w:tr w:rsidR="00327522" w:rsidRPr="004E66B6" w:rsidTr="00327522">
        <w:tc>
          <w:tcPr>
            <w:tcW w:w="2235" w:type="dxa"/>
          </w:tcPr>
          <w:p w:rsidR="00327522" w:rsidRPr="004E66B6" w:rsidRDefault="00327522" w:rsidP="00550911">
            <w:pPr>
              <w:rPr>
                <w:b/>
              </w:rPr>
            </w:pPr>
            <w:r>
              <w:rPr>
                <w:b/>
              </w:rPr>
              <w:t xml:space="preserve">Построить: </w:t>
            </w:r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; –3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</w:tc>
        <w:tc>
          <w:tcPr>
            <w:tcW w:w="5479" w:type="dxa"/>
            <w:vMerge/>
          </w:tcPr>
          <w:p w:rsidR="00327522" w:rsidRPr="004E66B6" w:rsidRDefault="00327522" w:rsidP="007A2156">
            <w:pPr>
              <w:jc w:val="center"/>
              <w:rPr>
                <w:b/>
              </w:rPr>
            </w:pPr>
          </w:p>
        </w:tc>
      </w:tr>
      <w:tr w:rsidR="00327522" w:rsidRPr="004E66B6" w:rsidTr="00FF3274">
        <w:tc>
          <w:tcPr>
            <w:tcW w:w="7714" w:type="dxa"/>
            <w:gridSpan w:val="2"/>
          </w:tcPr>
          <w:p w:rsidR="00327522" w:rsidRPr="004E66B6" w:rsidRDefault="00D5329B" w:rsidP="007A2156">
            <w:pPr>
              <w:jc w:val="center"/>
              <w:rPr>
                <w:b/>
              </w:rPr>
            </w:pPr>
            <w:r w:rsidRPr="00D5329B">
              <w:rPr>
                <w:b/>
              </w:rPr>
              <w:t>Задание 1:</w:t>
            </w:r>
            <w:r>
              <w:t xml:space="preserve"> </w:t>
            </w:r>
            <w:r>
              <w:object w:dxaOrig="8850" w:dyaOrig="3060">
                <v:shape id="_x0000_i1029" type="#_x0000_t75" style="width:314.5pt;height:108.7pt" o:ole="">
                  <v:imagedata r:id="rId17" o:title=""/>
                </v:shape>
                <o:OLEObject Type="Embed" ProgID="PBrush" ShapeID="_x0000_i1029" DrawAspect="Content" ObjectID="_1552488457" r:id="rId18"/>
              </w:object>
            </w:r>
          </w:p>
        </w:tc>
        <w:bookmarkStart w:id="0" w:name="_GoBack"/>
        <w:bookmarkEnd w:id="0"/>
      </w:tr>
      <w:tr w:rsidR="00327522" w:rsidRPr="004E66B6" w:rsidTr="00873C32">
        <w:tc>
          <w:tcPr>
            <w:tcW w:w="7714" w:type="dxa"/>
            <w:gridSpan w:val="2"/>
          </w:tcPr>
          <w:p w:rsidR="00327522" w:rsidRPr="00327522" w:rsidRDefault="00327522" w:rsidP="00327522">
            <w:pPr>
              <w:rPr>
                <w:b/>
              </w:rPr>
            </w:pPr>
            <w:r>
              <w:rPr>
                <w:b/>
              </w:rPr>
              <w:t xml:space="preserve">Пример 2. </w:t>
            </w:r>
            <w:r>
              <w:rPr>
                <w:b/>
              </w:rPr>
              <w:t>Дан</w:t>
            </w:r>
            <w:r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  <w:r>
              <w:rPr>
                <w:rFonts w:eastAsiaTheme="minorEastAsia"/>
                <w:b/>
              </w:rPr>
              <w:t xml:space="preserve"> Построить 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327522">
              <w:rPr>
                <w:rFonts w:eastAsiaTheme="minorEastAsia"/>
                <w:b/>
              </w:rPr>
              <w:t>+</w:t>
            </w:r>
            <w:r w:rsidRPr="0032752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; </m:t>
              </m:r>
            </m:oMath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–</w:t>
            </w:r>
            <w:r w:rsidRPr="0032752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Pr="00327522">
              <w:rPr>
                <w:rFonts w:eastAsiaTheme="minorEastAsia"/>
                <w:b/>
              </w:rPr>
              <w:t>.</w:t>
            </w:r>
          </w:p>
        </w:tc>
      </w:tr>
      <w:tr w:rsidR="00D5329B" w:rsidRPr="004E66B6" w:rsidTr="00327522">
        <w:tc>
          <w:tcPr>
            <w:tcW w:w="2235" w:type="dxa"/>
          </w:tcPr>
          <w:p w:rsidR="00D5329B" w:rsidRPr="0030147B" w:rsidRDefault="00D5329B" w:rsidP="0030147B">
            <w:pPr>
              <w:rPr>
                <w:b/>
              </w:rPr>
            </w:pPr>
            <w:r>
              <w:rPr>
                <w:b/>
              </w:rPr>
              <w:t xml:space="preserve">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5479" w:type="dxa"/>
            <w:vMerge w:val="restart"/>
          </w:tcPr>
          <w:p w:rsidR="00D5329B" w:rsidRPr="004E66B6" w:rsidRDefault="00D5329B" w:rsidP="007A2156">
            <w:pPr>
              <w:jc w:val="center"/>
              <w:rPr>
                <w:b/>
              </w:rPr>
            </w:pPr>
            <w:r>
              <w:object w:dxaOrig="7065" w:dyaOrig="5400">
                <v:shape id="_x0000_i1030" type="#_x0000_t75" style="width:199.7pt;height:152.85pt" o:ole="">
                  <v:imagedata r:id="rId19" o:title=""/>
                </v:shape>
                <o:OLEObject Type="Embed" ProgID="PBrush" ShapeID="_x0000_i1030" DrawAspect="Content" ObjectID="_1552488458" r:id="rId20"/>
              </w:object>
            </w:r>
          </w:p>
        </w:tc>
      </w:tr>
      <w:tr w:rsidR="00D5329B" w:rsidRPr="004E66B6" w:rsidTr="00327522">
        <w:tc>
          <w:tcPr>
            <w:tcW w:w="2235" w:type="dxa"/>
          </w:tcPr>
          <w:p w:rsidR="00D5329B" w:rsidRDefault="00D5329B" w:rsidP="0030147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Построить</w:t>
            </w:r>
            <w:r>
              <w:rPr>
                <w:rFonts w:eastAsiaTheme="minorEastAsia"/>
                <w:b/>
              </w:rPr>
              <w:t>:</w:t>
            </w:r>
            <w:r>
              <w:rPr>
                <w:rFonts w:eastAsiaTheme="minorEastAsia"/>
                <w:b/>
              </w:rPr>
              <w:t xml:space="preserve"> </w:t>
            </w:r>
          </w:p>
          <w:p w:rsidR="00D5329B" w:rsidRPr="004E66B6" w:rsidRDefault="00D5329B" w:rsidP="0030147B">
            <w:pPr>
              <w:rPr>
                <w:b/>
              </w:rPr>
            </w:pPr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327522">
              <w:rPr>
                <w:rFonts w:eastAsiaTheme="minorEastAsia"/>
                <w:b/>
              </w:rPr>
              <w:t xml:space="preserve">+ </w:t>
            </w:r>
            <w:r>
              <w:rPr>
                <w:rFonts w:eastAsiaTheme="minorEastAsia"/>
                <w:b/>
              </w:rPr>
              <w:t>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; </m:t>
              </m:r>
            </m:oMath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–</w:t>
            </w:r>
            <w:r w:rsidRPr="0032752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3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Pr="00327522">
              <w:rPr>
                <w:rFonts w:eastAsiaTheme="minorEastAsia"/>
                <w:b/>
              </w:rPr>
              <w:t>.</w:t>
            </w:r>
          </w:p>
        </w:tc>
        <w:tc>
          <w:tcPr>
            <w:tcW w:w="5479" w:type="dxa"/>
            <w:vMerge/>
          </w:tcPr>
          <w:p w:rsidR="00D5329B" w:rsidRPr="004E66B6" w:rsidRDefault="00D5329B" w:rsidP="007A2156">
            <w:pPr>
              <w:jc w:val="center"/>
              <w:rPr>
                <w:b/>
              </w:rPr>
            </w:pPr>
          </w:p>
        </w:tc>
      </w:tr>
      <w:tr w:rsidR="00D5329B" w:rsidRPr="004E66B6" w:rsidTr="00D5329B">
        <w:tc>
          <w:tcPr>
            <w:tcW w:w="7714" w:type="dxa"/>
            <w:gridSpan w:val="2"/>
          </w:tcPr>
          <w:p w:rsidR="00D5329B" w:rsidRPr="004E66B6" w:rsidRDefault="00D5329B" w:rsidP="00D5329B">
            <w:pPr>
              <w:jc w:val="left"/>
              <w:rPr>
                <w:b/>
              </w:rPr>
            </w:pPr>
            <w:r>
              <w:rPr>
                <w:b/>
              </w:rPr>
              <w:t xml:space="preserve">Задание 2. </w:t>
            </w:r>
            <w:r>
              <w:rPr>
                <w:b/>
              </w:rPr>
              <w:t xml:space="preserve">Даны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. Построить </w:t>
            </w:r>
            <w:r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327522">
              <w:rPr>
                <w:rFonts w:eastAsiaTheme="minorEastAsia"/>
                <w:b/>
              </w:rPr>
              <w:t xml:space="preserve">+ </w:t>
            </w:r>
            <w:r>
              <w:rPr>
                <w:rFonts w:eastAsiaTheme="minorEastAsia"/>
                <w:b/>
              </w:rPr>
              <w:t>1,5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; </m:t>
              </m:r>
            </m:oMath>
            <w:r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>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–</w:t>
            </w:r>
            <w:r w:rsidRPr="0032752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1,5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Pr="00327522">
              <w:rPr>
                <w:rFonts w:eastAsiaTheme="minorEastAsia"/>
                <w:b/>
              </w:rPr>
              <w:t>.</w:t>
            </w:r>
          </w:p>
        </w:tc>
      </w:tr>
      <w:tr w:rsidR="00D5329B" w:rsidRPr="004E66B6" w:rsidTr="00412A88">
        <w:tc>
          <w:tcPr>
            <w:tcW w:w="7714" w:type="dxa"/>
            <w:gridSpan w:val="2"/>
          </w:tcPr>
          <w:p w:rsidR="00D5329B" w:rsidRPr="004E66B6" w:rsidRDefault="00D5329B" w:rsidP="007A2156">
            <w:pPr>
              <w:jc w:val="center"/>
              <w:rPr>
                <w:b/>
              </w:rPr>
            </w:pPr>
            <w:r>
              <w:object w:dxaOrig="7320" w:dyaOrig="2970">
                <v:shape id="_x0000_i1031" type="#_x0000_t75" style="width:366.1pt;height:148.75pt" o:ole="">
                  <v:imagedata r:id="rId21" o:title=""/>
                </v:shape>
                <o:OLEObject Type="Embed" ProgID="PBrush" ShapeID="_x0000_i1031" DrawAspect="Content" ObjectID="_1552488459" r:id="rId22"/>
              </w:object>
            </w:r>
          </w:p>
        </w:tc>
      </w:tr>
    </w:tbl>
    <w:p w:rsidR="007A2156" w:rsidRPr="00D5329B" w:rsidRDefault="007A2156" w:rsidP="00D5329B">
      <w:pPr>
        <w:rPr>
          <w:b/>
          <w:sz w:val="2"/>
          <w:szCs w:val="2"/>
        </w:rPr>
      </w:pPr>
    </w:p>
    <w:sectPr w:rsidR="007A2156" w:rsidRPr="00D5329B" w:rsidSect="007A215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AAF"/>
    <w:multiLevelType w:val="hybridMultilevel"/>
    <w:tmpl w:val="3D868D14"/>
    <w:lvl w:ilvl="0" w:tplc="F25A28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56"/>
    <w:rsid w:val="00106417"/>
    <w:rsid w:val="001210FE"/>
    <w:rsid w:val="001A49E7"/>
    <w:rsid w:val="00274597"/>
    <w:rsid w:val="0030147B"/>
    <w:rsid w:val="00327522"/>
    <w:rsid w:val="003C560F"/>
    <w:rsid w:val="004E66B6"/>
    <w:rsid w:val="00550911"/>
    <w:rsid w:val="00657D1D"/>
    <w:rsid w:val="00714865"/>
    <w:rsid w:val="007A2156"/>
    <w:rsid w:val="00AA4BA2"/>
    <w:rsid w:val="00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B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4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B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4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2017-01-08T21:12:00Z</dcterms:created>
  <dcterms:modified xsi:type="dcterms:W3CDTF">2017-03-31T15:00:00Z</dcterms:modified>
</cp:coreProperties>
</file>